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 xml:space="preserve">Present: </w:t>
      </w:r>
      <w:r w:rsidR="00916024">
        <w:t>Mayor Andrew Matviak, Trustee Steve Crawford</w:t>
      </w:r>
      <w:r w:rsidR="00B0323F">
        <w:t>,</w:t>
      </w:r>
      <w:r w:rsidR="00916024">
        <w:t xml:space="preserve"> </w:t>
      </w:r>
      <w:r w:rsidR="003132CE">
        <w:t xml:space="preserve">Trustee Sheri </w:t>
      </w:r>
      <w:r w:rsidR="00B0323F">
        <w:t xml:space="preserve">Youngs </w:t>
      </w:r>
      <w:r w:rsidR="00137456">
        <w:t>and Trustee</w:t>
      </w:r>
      <w:r w:rsidR="00917249">
        <w:t xml:space="preserve"> </w:t>
      </w:r>
      <w:r w:rsidR="00137456">
        <w:t>Vic Tartaglia</w:t>
      </w:r>
    </w:p>
    <w:p w:rsidR="00AF5E42" w:rsidRDefault="00C614F9">
      <w:pPr>
        <w:jc w:val="both"/>
      </w:pPr>
      <w:r>
        <w:t>Village</w:t>
      </w:r>
      <w:r w:rsidR="00B0323F">
        <w:t xml:space="preserve"> Deputy</w:t>
      </w:r>
      <w:r>
        <w:t xml:space="preserve"> Clerk </w:t>
      </w:r>
      <w:r w:rsidR="00B0323F">
        <w:t>Jaclyn Roth</w:t>
      </w:r>
    </w:p>
    <w:p w:rsidR="00916024" w:rsidRDefault="00C614F9">
      <w:pPr>
        <w:jc w:val="both"/>
      </w:pPr>
      <w:r>
        <w:t>Staff:</w:t>
      </w:r>
      <w:r w:rsidR="00FB4168">
        <w:t xml:space="preserve"> John </w:t>
      </w:r>
      <w:r w:rsidR="00554FC3">
        <w:t xml:space="preserve">Redente </w:t>
      </w:r>
      <w:r w:rsidR="00916024">
        <w:t>– Grants Administrator, Jan Gorshack – Chief of Police</w:t>
      </w:r>
    </w:p>
    <w:p w:rsidR="00E327B7" w:rsidRDefault="00C614F9">
      <w:pPr>
        <w:jc w:val="both"/>
      </w:pPr>
      <w:r>
        <w:t>Guests:</w:t>
      </w:r>
      <w:r w:rsidR="00DB1CCC">
        <w:t xml:space="preserve"> </w:t>
      </w:r>
      <w:r>
        <w:t>Gene</w:t>
      </w:r>
      <w:r w:rsidR="00DB1CCC">
        <w:t xml:space="preserve"> </w:t>
      </w:r>
      <w:r w:rsidR="009A185F">
        <w:t>Walsh</w:t>
      </w:r>
      <w:r w:rsidR="00E327B7">
        <w:t xml:space="preserve">, </w:t>
      </w:r>
      <w:r w:rsidR="00DB1CCC">
        <w:t>Denis</w:t>
      </w:r>
      <w:r w:rsidR="00554FC3">
        <w:t xml:space="preserve">e &amp; Joe </w:t>
      </w:r>
      <w:proofErr w:type="spellStart"/>
      <w:r w:rsidR="00554FC3">
        <w:t>Singlar</w:t>
      </w:r>
      <w:proofErr w:type="spellEnd"/>
      <w:r w:rsidR="00DB1CCC">
        <w:t>,</w:t>
      </w:r>
      <w:r w:rsidR="00916024">
        <w:t xml:space="preserve"> </w:t>
      </w:r>
      <w:r w:rsidR="00E327B7">
        <w:t xml:space="preserve">Brenda Philpott </w:t>
      </w:r>
    </w:p>
    <w:p w:rsidR="00E327B7" w:rsidRDefault="00E327B7">
      <w:pPr>
        <w:jc w:val="both"/>
      </w:pPr>
    </w:p>
    <w:p w:rsidR="00916024" w:rsidRDefault="00916024"/>
    <w:p w:rsidR="00B0323F" w:rsidRDefault="00C32BEC">
      <w:r>
        <w:t>Mayor Matvi</w:t>
      </w:r>
      <w:r w:rsidR="00916024">
        <w:t xml:space="preserve">ak </w:t>
      </w:r>
      <w:r w:rsidR="00B0323F">
        <w:t>called the meeting to order at 7:00</w:t>
      </w:r>
      <w:r w:rsidR="00916024">
        <w:t xml:space="preserve"> PM.</w:t>
      </w:r>
    </w:p>
    <w:p w:rsidR="00B0323F" w:rsidRDefault="00B0323F"/>
    <w:p w:rsidR="00034DEC" w:rsidRDefault="00034DEC">
      <w:r>
        <w:t>Mayor recognized guests.</w:t>
      </w:r>
    </w:p>
    <w:p w:rsidR="00034DEC" w:rsidRDefault="00034DEC"/>
    <w:p w:rsidR="00916024" w:rsidRDefault="00034DEC">
      <w:r>
        <w:t>Brenda Philpott had a few questions on the timeframe the approved minutes would be available on the Village website, Deputy Clerk Roth stated the next day they would be uploaded as long as they had been approved.</w:t>
      </w:r>
      <w:r w:rsidR="00916024">
        <w:t xml:space="preserve"> </w:t>
      </w:r>
    </w:p>
    <w:p w:rsidR="00916024" w:rsidRDefault="00916024"/>
    <w:p w:rsidR="003F767E" w:rsidRDefault="003F767E">
      <w:r>
        <w:t xml:space="preserve">Trustee Youngs moved, Trustee </w:t>
      </w:r>
      <w:r w:rsidR="00034DEC">
        <w:t>Tartaglia</w:t>
      </w:r>
      <w:r>
        <w:t xml:space="preserve"> seconded the motion to approve the minutes from </w:t>
      </w:r>
      <w:r w:rsidR="00A914E7">
        <w:t>September</w:t>
      </w:r>
      <w:r w:rsidR="00034DEC">
        <w:t xml:space="preserve"> 11</w:t>
      </w:r>
      <w:r>
        <w:t xml:space="preserve">, 2017 as presented. All Ayes, Carried. </w:t>
      </w:r>
    </w:p>
    <w:p w:rsidR="003F767E" w:rsidRDefault="003F767E"/>
    <w:p w:rsidR="00034DEC" w:rsidRDefault="00034DEC" w:rsidP="00034DEC">
      <w:r>
        <w:t xml:space="preserve">Trustee Crawford moved, Trustee Tartaglia seconded the motion to approve the minutes from </w:t>
      </w:r>
      <w:r w:rsidR="00A914E7">
        <w:t>September</w:t>
      </w:r>
      <w:r>
        <w:t xml:space="preserve"> 18, 2017 as presented. All Ayes, Carried. </w:t>
      </w:r>
    </w:p>
    <w:p w:rsidR="00034DEC" w:rsidRDefault="00034DEC"/>
    <w:p w:rsidR="00614149" w:rsidRDefault="00034DEC" w:rsidP="00614149">
      <w:r>
        <w:t>The Mayor is going to start the Department Head meetings back up on the second Tuesday of every month, the next one will be on October 10, 2017 at 9am.</w:t>
      </w:r>
    </w:p>
    <w:p w:rsidR="00034DEC" w:rsidRDefault="00034DEC" w:rsidP="00614149"/>
    <w:p w:rsidR="008B54CE" w:rsidRDefault="00034DEC" w:rsidP="00554FC3">
      <w:r>
        <w:t>Trustee Tartaglia fills the board in on a quote from Mirabito</w:t>
      </w:r>
      <w:r w:rsidR="008B54CE">
        <w:t xml:space="preserve"> </w:t>
      </w:r>
      <w:r>
        <w:t xml:space="preserve">the Village received on the new hot water heater </w:t>
      </w:r>
      <w:r w:rsidR="008B54CE">
        <w:t>for the Getman Building. The quote is for a tankless water heater at $3,025, all parts and labor included. A quote for 3 replacement gas furnaces for the Getman Building was received at $12,125.</w:t>
      </w:r>
    </w:p>
    <w:p w:rsidR="008B54CE" w:rsidRDefault="008B54CE" w:rsidP="00554FC3"/>
    <w:p w:rsidR="00633CD9" w:rsidRDefault="008B54CE" w:rsidP="00554FC3">
      <w:r>
        <w:t>Trustee Tartaglia moved, Trustee Crawford seconded the motion to accept the proposal from Mirabito for the installation of 3 LP gas furnaces and a gas tankless propane water heater for the Getman Building. It shows an increase of $1,880 for prevailing wage. All Ayes, Carried.</w:t>
      </w:r>
    </w:p>
    <w:p w:rsidR="008B54CE" w:rsidRDefault="008B54CE" w:rsidP="00554FC3"/>
    <w:p w:rsidR="00A914E7" w:rsidRDefault="00A914E7" w:rsidP="00554FC3">
      <w:r>
        <w:t xml:space="preserve">Ian Law from PLACE Alliance spoke about the Main Street Project and to give an update. In June, the project got off to a great start moving along nicely. The first setback happened when the Light pole base supplier did not meet the order deadline date, 3 weeks were lost with no progress. Storm water </w:t>
      </w:r>
      <w:r w:rsidR="007E5976">
        <w:t>lines</w:t>
      </w:r>
      <w:r>
        <w:t xml:space="preserve"> weren’t </w:t>
      </w:r>
      <w:r w:rsidR="007E5976">
        <w:t xml:space="preserve">where they were thought to be at the time of the survey so that was a slight set back. The general contractor and electrical contractor were able to both </w:t>
      </w:r>
      <w:proofErr w:type="gramStart"/>
      <w:r w:rsidR="007E5976">
        <w:t>start</w:t>
      </w:r>
      <w:proofErr w:type="gramEnd"/>
      <w:r w:rsidR="007E5976">
        <w:t xml:space="preserve"> making good progress once the light pole bases came in. Curbing has been set, the general contractor called and explained a problem with the reveal of the curbing which Ian stated was different than what was in the drawings.</w:t>
      </w:r>
      <w:r w:rsidR="007E1EF2">
        <w:t xml:space="preserve"> Ian isn’t sure when the project will be completed on the one side just yet but is hoping that at the end of the week he will have a better timeline to provide the board. He advised the board to hold off on the other side of Main Street until next spring due to all the setbacks. Mayor Matviak said the board will make that decision within the next week or two. He also announced he will hold a meeting every two weeks for store owners and residents to keep them informed as possible on the progress of the project.</w:t>
      </w:r>
    </w:p>
    <w:p w:rsidR="00FF0636" w:rsidRDefault="00FF0636" w:rsidP="00554FC3"/>
    <w:p w:rsidR="00FF0636" w:rsidRDefault="00FF0636" w:rsidP="00554FC3">
      <w:r>
        <w:lastRenderedPageBreak/>
        <w:t>There was a discussion on the proposed new traffic flow on Cartwright Ave and Division Street.  Trustee Crawford asked if the two changes would need to also be updated in the Code book, Mayor said if that were the case then the board would handle it as needed.</w:t>
      </w:r>
      <w:r w:rsidR="0053755E">
        <w:t xml:space="preserve"> More discussion on </w:t>
      </w:r>
      <w:r w:rsidR="008D1E56">
        <w:t>making Cartwright Ave a right hand turn only and making Division Street a One Way. The Mayor suggested all board members direct their questions on this topic to Trustee Tartaglia</w:t>
      </w:r>
      <w:r w:rsidR="008F4B9E">
        <w:t xml:space="preserve"> to be answered and it has to be in a timely manner since the drawings need to be updated to reflect any changes.</w:t>
      </w:r>
    </w:p>
    <w:p w:rsidR="008F4B9E" w:rsidRDefault="008F4B9E" w:rsidP="00554FC3"/>
    <w:p w:rsidR="008F4B9E" w:rsidRDefault="008F4B9E" w:rsidP="00554FC3">
      <w:r>
        <w:t xml:space="preserve">John Redente, Grant Administrator, mentioned that a temporary easement might be needed on the corner of Main Street and Bridge Street where Suzi’s Bakeshop is located. </w:t>
      </w:r>
      <w:r w:rsidR="00AC7725">
        <w:t>The purpose for this temporary easement is to allow the contractors to do the work to make that corner into a patio area for dinning.</w:t>
      </w:r>
    </w:p>
    <w:p w:rsidR="008F4B9E" w:rsidRDefault="008F4B9E" w:rsidP="00554FC3"/>
    <w:p w:rsidR="008F4B9E" w:rsidRDefault="0043029E" w:rsidP="00554FC3">
      <w:r>
        <w:t xml:space="preserve">Trustee Youngs moved, Trustee </w:t>
      </w:r>
      <w:r w:rsidR="008F4B9E">
        <w:t xml:space="preserve">Crawford seconded the motion to approve a tempera easement for repair work pertaining to the Main Street project for the property located at Main Street and Bridge Street for a </w:t>
      </w:r>
      <w:r w:rsidR="008942B3">
        <w:t>six-month</w:t>
      </w:r>
      <w:r w:rsidR="008F4B9E">
        <w:t xml:space="preserve"> period. All Ayes, Carried.</w:t>
      </w:r>
    </w:p>
    <w:p w:rsidR="008F4B9E" w:rsidRDefault="008F4B9E" w:rsidP="00554FC3"/>
    <w:p w:rsidR="008F4B9E" w:rsidRDefault="00AC7725" w:rsidP="00554FC3">
      <w:r>
        <w:t>John Redente informed the board that the funds Assemblyman Crouch designated for the Village of Sidney could not be used for the Airport project but it could go towards Storm Sewers. There is no match to the $50,000. It will be used for Storm Sewer repairs in the Village</w:t>
      </w:r>
    </w:p>
    <w:p w:rsidR="00AC7725" w:rsidRDefault="00AC7725" w:rsidP="00554FC3"/>
    <w:p w:rsidR="00AC7725" w:rsidRDefault="00AC7725" w:rsidP="00554FC3">
      <w:r>
        <w:t>Trustee Tartaglia moved, Trustee Crawford seconded the motion to proceed in filling out an application to accept the $50,000 from Assemblyman Cliff Crouch for Storm Sewer repair in the Village. All Ayes, Carried.</w:t>
      </w:r>
    </w:p>
    <w:p w:rsidR="00AC7725" w:rsidRDefault="00AC7725" w:rsidP="00554FC3"/>
    <w:p w:rsidR="00AC7725" w:rsidRDefault="00AC7725" w:rsidP="00554FC3">
      <w:r>
        <w:t xml:space="preserve">Chief Gorshack is looking for approval to send officers to training all of which are free courses. </w:t>
      </w:r>
    </w:p>
    <w:p w:rsidR="002E5776" w:rsidRDefault="002E5776" w:rsidP="00554FC3"/>
    <w:p w:rsidR="002E5776" w:rsidRDefault="002E5776" w:rsidP="00554FC3">
      <w:r>
        <w:t>Trustee Crawford moved, Trustee Tartaglia seconded the motion to authorize Jan Gorshack, Chief of Police, to attend training in Albany County for Management’s role in Keeping good people good on October 11</w:t>
      </w:r>
      <w:r w:rsidRPr="002E5776">
        <w:rPr>
          <w:vertAlign w:val="superscript"/>
        </w:rPr>
        <w:t>th</w:t>
      </w:r>
      <w:r>
        <w:t xml:space="preserve"> and 12</w:t>
      </w:r>
      <w:r w:rsidRPr="002E5776">
        <w:rPr>
          <w:vertAlign w:val="superscript"/>
        </w:rPr>
        <w:t>th</w:t>
      </w:r>
      <w:r>
        <w:t>, 2017. Village vehicle will be used for transportation, just meal reimbursement. All Ayes, Carried.</w:t>
      </w:r>
    </w:p>
    <w:p w:rsidR="002E5776" w:rsidRDefault="002E5776" w:rsidP="00554FC3"/>
    <w:p w:rsidR="002E5776" w:rsidRDefault="002E5776" w:rsidP="00554FC3">
      <w:r>
        <w:t xml:space="preserve">Trustee Crawford moved, Trustee Youngs seconded the motion to authorize Sgt. </w:t>
      </w:r>
      <w:r w:rsidR="008942B3">
        <w:t>Brenda</w:t>
      </w:r>
      <w:r>
        <w:t>n Palmatier to attend training in Broome County for defensive tactics Course update on October 12</w:t>
      </w:r>
      <w:r w:rsidRPr="002E5776">
        <w:rPr>
          <w:vertAlign w:val="superscript"/>
        </w:rPr>
        <w:t>th</w:t>
      </w:r>
      <w:r>
        <w:t xml:space="preserve"> and 13</w:t>
      </w:r>
      <w:r w:rsidRPr="002E5776">
        <w:rPr>
          <w:vertAlign w:val="superscript"/>
        </w:rPr>
        <w:t>th</w:t>
      </w:r>
      <w:r>
        <w:t>, 2017. (Pending DCJS approval) Village vehicle will be used for transportation, just meal reimbursement. All Ayes, Carried.</w:t>
      </w:r>
    </w:p>
    <w:p w:rsidR="002E5776" w:rsidRDefault="002E5776" w:rsidP="00554FC3"/>
    <w:p w:rsidR="002E5776" w:rsidRDefault="002E5776" w:rsidP="00554FC3">
      <w:r>
        <w:t xml:space="preserve">Trustee Tartaglia moved, Trustee Crawford seconded the motion to authorize Sgt. Brendan Palmatier to attend training in Albany County for Meeting the needs of Justice involved Veterans expanding knowledge on Veterans and partnering with local VA </w:t>
      </w:r>
      <w:r w:rsidR="00A8242E">
        <w:t>resources</w:t>
      </w:r>
      <w:r>
        <w:t xml:space="preserve"> on October 20, 2017. Village vehicle will be used for transportation, just meal reimbursement. All Ayes, Carried.</w:t>
      </w:r>
    </w:p>
    <w:p w:rsidR="002E5776" w:rsidRDefault="002E5776" w:rsidP="00554FC3"/>
    <w:p w:rsidR="002E5776" w:rsidRDefault="002E5776" w:rsidP="00554FC3">
      <w:r>
        <w:t>Trustee Youngs moved, Trustee Tartaglia seconded the motion to authorize Sgt. Eric Oliver</w:t>
      </w:r>
      <w:r w:rsidR="00A8242E">
        <w:t xml:space="preserve"> </w:t>
      </w:r>
      <w:r>
        <w:t xml:space="preserve">to attend training in Broome County for TAC training on October 18, 2017. Village vehicle will be used for transportation, just meal reimbursement. All Ayes, Carried. </w:t>
      </w:r>
    </w:p>
    <w:p w:rsidR="008D1E56" w:rsidRDefault="008D1E56" w:rsidP="00554FC3"/>
    <w:p w:rsidR="002E5776" w:rsidRDefault="002E5776" w:rsidP="002E5776">
      <w:r>
        <w:lastRenderedPageBreak/>
        <w:t xml:space="preserve">Trustee </w:t>
      </w:r>
      <w:r w:rsidR="00A8242E">
        <w:t xml:space="preserve">Crawford </w:t>
      </w:r>
      <w:r>
        <w:t xml:space="preserve">moved, Trustee Tartaglia seconded the motion to authorize </w:t>
      </w:r>
      <w:r w:rsidR="00A8242E">
        <w:t xml:space="preserve">Patrolman Christopher Dionne to </w:t>
      </w:r>
      <w:r>
        <w:t xml:space="preserve">attend training in </w:t>
      </w:r>
      <w:r w:rsidR="00A8242E">
        <w:t>Oriskany, NY</w:t>
      </w:r>
      <w:r>
        <w:t xml:space="preserve"> for </w:t>
      </w:r>
      <w:r w:rsidR="00A8242E">
        <w:t xml:space="preserve">National Improvised Explosives Familiarization </w:t>
      </w:r>
      <w:r>
        <w:t xml:space="preserve">on October </w:t>
      </w:r>
      <w:r w:rsidR="00A8242E">
        <w:t>23</w:t>
      </w:r>
      <w:r>
        <w:t xml:space="preserve">, 2017. Village vehicle will be used for transportation, just meal reimbursement. All Ayes, Carried. </w:t>
      </w:r>
    </w:p>
    <w:p w:rsidR="00A8242E" w:rsidRDefault="00A8242E" w:rsidP="00554FC3"/>
    <w:p w:rsidR="008D1E56" w:rsidRDefault="008D1E56" w:rsidP="00554FC3">
      <w:r>
        <w:t>Trustee Youngs moved, Trustee Tartaglia seconded the motion to accept the changes to the Code Enforcement Permit fees effective September 26, 2017. All Ayes, Carried.</w:t>
      </w:r>
    </w:p>
    <w:p w:rsidR="00B62691" w:rsidRDefault="00B62691" w:rsidP="00554FC3"/>
    <w:p w:rsidR="00B62691" w:rsidRDefault="00B62691" w:rsidP="00554FC3"/>
    <w:p w:rsidR="00A8242E" w:rsidRPr="00A8242E" w:rsidRDefault="00A8242E" w:rsidP="00554FC3">
      <w:pPr>
        <w:rPr>
          <w:b/>
          <w:i/>
          <w:u w:val="single"/>
        </w:rPr>
      </w:pPr>
    </w:p>
    <w:tbl>
      <w:tblPr>
        <w:tblW w:w="0" w:type="auto"/>
        <w:tblLayout w:type="fixed"/>
        <w:tblCellMar>
          <w:left w:w="30" w:type="dxa"/>
          <w:right w:w="30" w:type="dxa"/>
        </w:tblCellMar>
        <w:tblLook w:val="0000" w:firstRow="0" w:lastRow="0" w:firstColumn="0" w:lastColumn="0" w:noHBand="0" w:noVBand="0"/>
      </w:tblPr>
      <w:tblGrid>
        <w:gridCol w:w="4915"/>
        <w:gridCol w:w="2482"/>
        <w:gridCol w:w="2352"/>
        <w:gridCol w:w="1032"/>
      </w:tblGrid>
      <w:tr w:rsidR="00B62691" w:rsidTr="00B62691">
        <w:tblPrEx>
          <w:tblCellMar>
            <w:top w:w="0" w:type="dxa"/>
            <w:bottom w:w="0" w:type="dxa"/>
          </w:tblCellMar>
        </w:tblPrEx>
        <w:trPr>
          <w:trHeight w:val="305"/>
        </w:trPr>
        <w:tc>
          <w:tcPr>
            <w:tcW w:w="4915" w:type="dxa"/>
            <w:tcBorders>
              <w:top w:val="nil"/>
              <w:left w:val="nil"/>
              <w:bottom w:val="nil"/>
              <w:right w:val="nil"/>
            </w:tcBorders>
            <w:shd w:val="clear" w:color="auto" w:fill="auto"/>
          </w:tcPr>
          <w:p w:rsidR="00B62691" w:rsidRDefault="00B62691">
            <w:pPr>
              <w:autoSpaceDE w:val="0"/>
              <w:autoSpaceDN w:val="0"/>
              <w:adjustRightInd w:val="0"/>
              <w:rPr>
                <w:rFonts w:ascii="Calibri" w:hAnsi="Calibri" w:cs="Calibri"/>
                <w:color w:val="000000"/>
                <w:sz w:val="24"/>
                <w:szCs w:val="24"/>
              </w:rPr>
            </w:pPr>
          </w:p>
        </w:tc>
        <w:tc>
          <w:tcPr>
            <w:tcW w:w="2482" w:type="dxa"/>
            <w:tcBorders>
              <w:top w:val="nil"/>
              <w:left w:val="nil"/>
              <w:bottom w:val="nil"/>
              <w:right w:val="nil"/>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FEE SCHEDULE</w:t>
            </w: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nil"/>
              <w:left w:val="nil"/>
              <w:bottom w:val="nil"/>
              <w:right w:val="nil"/>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2482" w:type="dxa"/>
            <w:tcBorders>
              <w:top w:val="nil"/>
              <w:left w:val="nil"/>
              <w:bottom w:val="nil"/>
              <w:right w:val="nil"/>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VILLAGE OF SIDNEY</w:t>
            </w: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nil"/>
              <w:left w:val="nil"/>
              <w:bottom w:val="nil"/>
              <w:right w:val="nil"/>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2482" w:type="dxa"/>
            <w:tcBorders>
              <w:top w:val="nil"/>
              <w:left w:val="nil"/>
              <w:bottom w:val="nil"/>
              <w:right w:val="nil"/>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CODE ENFORCEMENT</w:t>
            </w: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19"/>
        </w:trPr>
        <w:tc>
          <w:tcPr>
            <w:tcW w:w="4915" w:type="dxa"/>
            <w:tcBorders>
              <w:top w:val="nil"/>
              <w:left w:val="nil"/>
              <w:bottom w:val="nil"/>
              <w:right w:val="nil"/>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248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34"/>
        </w:trPr>
        <w:tc>
          <w:tcPr>
            <w:tcW w:w="4915" w:type="dxa"/>
            <w:tcBorders>
              <w:top w:val="single" w:sz="18" w:space="0" w:color="auto"/>
              <w:left w:val="single" w:sz="18" w:space="0" w:color="auto"/>
              <w:bottom w:val="single" w:sz="18" w:space="0" w:color="auto"/>
              <w:right w:val="single" w:sz="18" w:space="0" w:color="auto"/>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248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FEE</w:t>
            </w:r>
          </w:p>
        </w:tc>
        <w:tc>
          <w:tcPr>
            <w:tcW w:w="235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MINIMUM FEE</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34"/>
        </w:trPr>
        <w:tc>
          <w:tcPr>
            <w:tcW w:w="4915" w:type="dxa"/>
            <w:tcBorders>
              <w:top w:val="single" w:sz="12" w:space="0" w:color="auto"/>
              <w:left w:val="single" w:sz="18" w:space="0" w:color="auto"/>
              <w:bottom w:val="single" w:sz="18" w:space="0" w:color="auto"/>
              <w:right w:val="single" w:sz="12"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COMMERCIAL</w:t>
            </w:r>
          </w:p>
        </w:tc>
        <w:tc>
          <w:tcPr>
            <w:tcW w:w="4834" w:type="dxa"/>
            <w:gridSpan w:val="2"/>
            <w:tcBorders>
              <w:top w:val="single" w:sz="12" w:space="0" w:color="auto"/>
              <w:left w:val="single" w:sz="12" w:space="0" w:color="auto"/>
              <w:bottom w:val="single" w:sz="18"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$200.00 PLUS LINE ITEM</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34"/>
        </w:trPr>
        <w:tc>
          <w:tcPr>
            <w:tcW w:w="4915" w:type="dxa"/>
            <w:tcBorders>
              <w:top w:val="single" w:sz="18" w:space="0" w:color="auto"/>
              <w:left w:val="single" w:sz="18" w:space="0" w:color="auto"/>
              <w:bottom w:val="single" w:sz="18" w:space="0" w:color="auto"/>
              <w:right w:val="single" w:sz="18"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NEW CONSTRUCTION COMMERCIAL</w:t>
            </w:r>
          </w:p>
        </w:tc>
        <w:tc>
          <w:tcPr>
            <w:tcW w:w="248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$.45 PER SQUARE FT</w:t>
            </w:r>
          </w:p>
        </w:tc>
        <w:tc>
          <w:tcPr>
            <w:tcW w:w="235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0"/>
        </w:trPr>
        <w:tc>
          <w:tcPr>
            <w:tcW w:w="4915" w:type="dxa"/>
            <w:tcBorders>
              <w:top w:val="single" w:sz="18" w:space="0" w:color="auto"/>
              <w:left w:val="single" w:sz="18" w:space="0" w:color="auto"/>
              <w:bottom w:val="single" w:sz="18" w:space="0" w:color="auto"/>
              <w:right w:val="single" w:sz="18"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NEW CONSTRUCTION RESIDENTIAL</w:t>
            </w:r>
          </w:p>
        </w:tc>
        <w:tc>
          <w:tcPr>
            <w:tcW w:w="248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$.30 PER SQUARE FT</w:t>
            </w:r>
          </w:p>
        </w:tc>
        <w:tc>
          <w:tcPr>
            <w:tcW w:w="235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34"/>
        </w:trPr>
        <w:tc>
          <w:tcPr>
            <w:tcW w:w="4915" w:type="dxa"/>
            <w:tcBorders>
              <w:top w:val="single" w:sz="18" w:space="0" w:color="auto"/>
              <w:left w:val="single" w:sz="18" w:space="0" w:color="auto"/>
              <w:bottom w:val="single" w:sz="18" w:space="0" w:color="auto"/>
              <w:right w:val="single" w:sz="18"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ADDITIONS</w:t>
            </w:r>
          </w:p>
        </w:tc>
        <w:tc>
          <w:tcPr>
            <w:tcW w:w="248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$.30 PER SQUARE FT</w:t>
            </w:r>
          </w:p>
        </w:tc>
        <w:tc>
          <w:tcPr>
            <w:tcW w:w="2352" w:type="dxa"/>
            <w:tcBorders>
              <w:top w:val="single" w:sz="18" w:space="0" w:color="auto"/>
              <w:left w:val="single" w:sz="18" w:space="0" w:color="auto"/>
              <w:bottom w:val="single" w:sz="18"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$25.00 </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19"/>
        </w:trPr>
        <w:tc>
          <w:tcPr>
            <w:tcW w:w="4915" w:type="dxa"/>
            <w:tcBorders>
              <w:top w:val="nil"/>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ARCHIVE RESEARCH</w:t>
            </w:r>
          </w:p>
        </w:tc>
        <w:tc>
          <w:tcPr>
            <w:tcW w:w="2482" w:type="dxa"/>
            <w:tcBorders>
              <w:top w:val="nil"/>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$15.00 FLAT FEE</w:t>
            </w:r>
          </w:p>
        </w:tc>
        <w:tc>
          <w:tcPr>
            <w:tcW w:w="2352" w:type="dxa"/>
            <w:tcBorders>
              <w:top w:val="nil"/>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DECKS</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$25.00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DRIVEWAY</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ELEVATION OF BLDG</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$100.00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GARAGE AND SHED</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$.15 PER FOOT</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$25.00 </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FENCES</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$.15 PER LINEAR FOOT</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$25.00 </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ROOFS</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$25.00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SPRINKLERS</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$45.00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POOLS  24" OR HIGHER (FENCE INCLUDED)  </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HEATING, BOILERS AND FURNACES</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WOOD, COAL, PELLET STOVES AND SOLAR</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TANKS</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$100.00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SIGNS</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$1.00 PER FOOT</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$25.00 </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TEMPORARY CERTIFICATE OF OCCUPANCY</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$25.00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MANUFACTURED HOUSING</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jc w:val="right"/>
              <w:rPr>
                <w:rFonts w:ascii="Calibri" w:hAnsi="Calibri" w:cs="Calibri"/>
                <w:color w:val="000000"/>
                <w:sz w:val="24"/>
                <w:szCs w:val="24"/>
              </w:rPr>
            </w:pP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 SINGLE WIDE</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$100.00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2. DOUBLE WIDE</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$200.00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CELL TOWER/ ANTENNA OVER 25' OFF GRADE</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jc w:val="right"/>
              <w:rPr>
                <w:rFonts w:ascii="Calibri" w:hAnsi="Calibri" w:cs="Calibri"/>
                <w:color w:val="000000"/>
                <w:sz w:val="24"/>
                <w:szCs w:val="24"/>
              </w:rPr>
            </w:pP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A. UP TO $25,000 STATED VALUE</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$200.00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B. UP TO $50,000 STATED VALUE</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$350.00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C. UP TO $100,000 STATED VALUE</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$500.00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D. ADDITION OF/ OR CHANGE OF ANTENNA</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$100.00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DEMOLITION</w:t>
            </w:r>
          </w:p>
        </w:tc>
        <w:tc>
          <w:tcPr>
            <w:tcW w:w="2482" w:type="dxa"/>
            <w:tcBorders>
              <w:top w:val="single" w:sz="6" w:space="0" w:color="auto"/>
              <w:left w:val="single" w:sz="6" w:space="0" w:color="auto"/>
              <w:bottom w:val="single" w:sz="6" w:space="0" w:color="auto"/>
              <w:right w:val="single" w:sz="6"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$35.00 FLAT FEE</w:t>
            </w:r>
          </w:p>
        </w:tc>
        <w:tc>
          <w:tcPr>
            <w:tcW w:w="2352" w:type="dxa"/>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RENOVATIONS AND/OR REBUILD</w:t>
            </w:r>
          </w:p>
        </w:tc>
        <w:tc>
          <w:tcPr>
            <w:tcW w:w="4834" w:type="dxa"/>
            <w:gridSpan w:val="2"/>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$35.00 FIRST 500 SQ FEET</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4834" w:type="dxa"/>
            <w:gridSpan w:val="2"/>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$.05 EACH ADDITIONAL SQ FOOT</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PERMIT RENEWAL</w:t>
            </w:r>
          </w:p>
        </w:tc>
        <w:tc>
          <w:tcPr>
            <w:tcW w:w="4834" w:type="dxa"/>
            <w:gridSpan w:val="2"/>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50% OF ORIGINAL PERMIT FEE</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single" w:sz="6" w:space="0" w:color="auto"/>
              <w:left w:val="single" w:sz="18" w:space="0" w:color="auto"/>
              <w:bottom w:val="single" w:sz="6" w:space="0" w:color="auto"/>
              <w:right w:val="single" w:sz="6" w:space="0" w:color="auto"/>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UNREGISTERED VEHICLE   </w:t>
            </w:r>
          </w:p>
        </w:tc>
        <w:tc>
          <w:tcPr>
            <w:tcW w:w="4834" w:type="dxa"/>
            <w:gridSpan w:val="2"/>
            <w:tcBorders>
              <w:top w:val="single" w:sz="6" w:space="0" w:color="auto"/>
              <w:left w:val="single" w:sz="6" w:space="0" w:color="auto"/>
              <w:bottom w:val="single" w:sz="6" w:space="0" w:color="auto"/>
              <w:right w:val="single" w:sz="18" w:space="0" w:color="auto"/>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$50.00 FOR FIRST 6 MONTH </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19"/>
        </w:trPr>
        <w:tc>
          <w:tcPr>
            <w:tcW w:w="4915" w:type="dxa"/>
            <w:tcBorders>
              <w:top w:val="single" w:sz="6" w:space="0" w:color="auto"/>
              <w:left w:val="single" w:sz="18" w:space="0" w:color="auto"/>
              <w:bottom w:val="single" w:sz="18" w:space="0" w:color="auto"/>
              <w:right w:val="single" w:sz="6" w:space="0" w:color="auto"/>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5866" w:type="dxa"/>
            <w:gridSpan w:val="3"/>
            <w:tcBorders>
              <w:top w:val="single" w:sz="6" w:space="0" w:color="auto"/>
              <w:left w:val="single" w:sz="6" w:space="0" w:color="auto"/>
              <w:bottom w:val="single" w:sz="18" w:space="0" w:color="auto"/>
              <w:right w:val="nil"/>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RENEWAL $50.00 FOR ADDITIONAL 3 MONTHS</w:t>
            </w:r>
          </w:p>
        </w:tc>
      </w:tr>
      <w:tr w:rsidR="00B62691" w:rsidTr="00B62691">
        <w:tblPrEx>
          <w:tblCellMar>
            <w:top w:w="0" w:type="dxa"/>
            <w:bottom w:w="0" w:type="dxa"/>
          </w:tblCellMar>
        </w:tblPrEx>
        <w:trPr>
          <w:trHeight w:val="319"/>
        </w:trPr>
        <w:tc>
          <w:tcPr>
            <w:tcW w:w="4915" w:type="dxa"/>
            <w:tcBorders>
              <w:top w:val="nil"/>
              <w:left w:val="nil"/>
              <w:bottom w:val="nil"/>
              <w:right w:val="nil"/>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248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nil"/>
              <w:left w:val="nil"/>
              <w:bottom w:val="nil"/>
              <w:right w:val="nil"/>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DESIGNED HOME PARK ONLY</w:t>
            </w:r>
          </w:p>
        </w:tc>
        <w:tc>
          <w:tcPr>
            <w:tcW w:w="2482" w:type="dxa"/>
            <w:tcBorders>
              <w:top w:val="nil"/>
              <w:left w:val="nil"/>
              <w:bottom w:val="nil"/>
              <w:right w:val="nil"/>
            </w:tcBorders>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nil"/>
              <w:left w:val="nil"/>
              <w:bottom w:val="nil"/>
              <w:right w:val="nil"/>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INCLUDES MODULARS</w:t>
            </w:r>
          </w:p>
        </w:tc>
        <w:tc>
          <w:tcPr>
            <w:tcW w:w="248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nil"/>
              <w:left w:val="nil"/>
              <w:bottom w:val="nil"/>
              <w:right w:val="nil"/>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248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9749" w:type="dxa"/>
            <w:gridSpan w:val="3"/>
            <w:tcBorders>
              <w:top w:val="nil"/>
              <w:left w:val="nil"/>
              <w:bottom w:val="nil"/>
              <w:right w:val="nil"/>
            </w:tcBorders>
            <w:shd w:val="clear" w:color="auto" w:fill="auto"/>
          </w:tcPr>
          <w:p w:rsidR="00B62691" w:rsidRDefault="00B6269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ANY WORK STARTED WITHOUT PERMIT, A $100.00 FEE WILL </w:t>
            </w:r>
            <w:proofErr w:type="gramStart"/>
            <w:r>
              <w:rPr>
                <w:rFonts w:ascii="Calibri" w:hAnsi="Calibri" w:cs="Calibri"/>
                <w:color w:val="000000"/>
                <w:sz w:val="24"/>
                <w:szCs w:val="24"/>
              </w:rPr>
              <w:t>ADDED</w:t>
            </w:r>
            <w:proofErr w:type="gramEnd"/>
            <w:r>
              <w:rPr>
                <w:rFonts w:ascii="Calibri" w:hAnsi="Calibri" w:cs="Calibri"/>
                <w:color w:val="000000"/>
                <w:sz w:val="24"/>
                <w:szCs w:val="24"/>
              </w:rPr>
              <w:t xml:space="preserve"> TO PERMIT FEE.</w:t>
            </w: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305"/>
        </w:trPr>
        <w:tc>
          <w:tcPr>
            <w:tcW w:w="4915" w:type="dxa"/>
            <w:tcBorders>
              <w:top w:val="nil"/>
              <w:left w:val="nil"/>
              <w:bottom w:val="nil"/>
              <w:right w:val="nil"/>
            </w:tcBorders>
            <w:shd w:val="clear" w:color="auto" w:fill="auto"/>
          </w:tcPr>
          <w:p w:rsidR="00B62691" w:rsidRDefault="00B62691">
            <w:pPr>
              <w:autoSpaceDE w:val="0"/>
              <w:autoSpaceDN w:val="0"/>
              <w:adjustRightInd w:val="0"/>
              <w:jc w:val="right"/>
              <w:rPr>
                <w:rFonts w:ascii="Calibri" w:hAnsi="Calibri" w:cs="Calibri"/>
                <w:color w:val="000000"/>
                <w:sz w:val="24"/>
                <w:szCs w:val="24"/>
              </w:rPr>
            </w:pPr>
          </w:p>
        </w:tc>
        <w:tc>
          <w:tcPr>
            <w:tcW w:w="248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24"/>
                <w:szCs w:val="2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24"/>
                <w:szCs w:val="24"/>
              </w:rPr>
            </w:pPr>
          </w:p>
        </w:tc>
      </w:tr>
      <w:tr w:rsidR="00B62691" w:rsidTr="00B62691">
        <w:tblPrEx>
          <w:tblCellMar>
            <w:top w:w="0" w:type="dxa"/>
            <w:bottom w:w="0" w:type="dxa"/>
          </w:tblCellMar>
        </w:tblPrEx>
        <w:trPr>
          <w:trHeight w:val="552"/>
        </w:trPr>
        <w:tc>
          <w:tcPr>
            <w:tcW w:w="4915" w:type="dxa"/>
            <w:tcBorders>
              <w:top w:val="nil"/>
              <w:left w:val="nil"/>
              <w:bottom w:val="nil"/>
              <w:right w:val="nil"/>
            </w:tcBorders>
            <w:shd w:val="clear" w:color="auto" w:fill="auto"/>
          </w:tcPr>
          <w:p w:rsidR="00B62691" w:rsidRDefault="00B62691">
            <w:pPr>
              <w:autoSpaceDE w:val="0"/>
              <w:autoSpaceDN w:val="0"/>
              <w:adjustRightInd w:val="0"/>
              <w:jc w:val="right"/>
              <w:rPr>
                <w:rFonts w:ascii="Calibri" w:hAnsi="Calibri" w:cs="Calibri"/>
                <w:color w:val="000000"/>
                <w:sz w:val="44"/>
                <w:szCs w:val="44"/>
              </w:rPr>
            </w:pPr>
          </w:p>
        </w:tc>
        <w:tc>
          <w:tcPr>
            <w:tcW w:w="248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44"/>
                <w:szCs w:val="44"/>
              </w:rPr>
            </w:pP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44"/>
                <w:szCs w:val="4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44"/>
                <w:szCs w:val="44"/>
              </w:rPr>
            </w:pPr>
          </w:p>
        </w:tc>
      </w:tr>
      <w:tr w:rsidR="00B62691" w:rsidTr="00B62691">
        <w:tblPrEx>
          <w:tblCellMar>
            <w:top w:w="0" w:type="dxa"/>
            <w:bottom w:w="0" w:type="dxa"/>
          </w:tblCellMar>
        </w:tblPrEx>
        <w:trPr>
          <w:trHeight w:val="552"/>
        </w:trPr>
        <w:tc>
          <w:tcPr>
            <w:tcW w:w="4915" w:type="dxa"/>
            <w:tcBorders>
              <w:top w:val="nil"/>
              <w:left w:val="nil"/>
              <w:bottom w:val="nil"/>
              <w:right w:val="nil"/>
            </w:tcBorders>
            <w:shd w:val="clear" w:color="auto" w:fill="auto"/>
          </w:tcPr>
          <w:p w:rsidR="00B62691" w:rsidRDefault="00B62691" w:rsidP="00B62691">
            <w:pPr>
              <w:autoSpaceDE w:val="0"/>
              <w:autoSpaceDN w:val="0"/>
              <w:adjustRightInd w:val="0"/>
              <w:rPr>
                <w:rFonts w:ascii="Calibri" w:hAnsi="Calibri" w:cs="Calibri"/>
                <w:color w:val="000000"/>
                <w:sz w:val="44"/>
                <w:szCs w:val="44"/>
              </w:rPr>
            </w:pPr>
          </w:p>
        </w:tc>
        <w:tc>
          <w:tcPr>
            <w:tcW w:w="248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44"/>
                <w:szCs w:val="44"/>
              </w:rPr>
            </w:pPr>
          </w:p>
        </w:tc>
        <w:tc>
          <w:tcPr>
            <w:tcW w:w="2352" w:type="dxa"/>
            <w:tcBorders>
              <w:top w:val="nil"/>
              <w:left w:val="nil"/>
              <w:bottom w:val="nil"/>
              <w:right w:val="nil"/>
            </w:tcBorders>
          </w:tcPr>
          <w:p w:rsidR="00B62691" w:rsidRDefault="00B62691">
            <w:pPr>
              <w:autoSpaceDE w:val="0"/>
              <w:autoSpaceDN w:val="0"/>
              <w:adjustRightInd w:val="0"/>
              <w:jc w:val="center"/>
              <w:rPr>
                <w:rFonts w:ascii="Calibri" w:hAnsi="Calibri" w:cs="Calibri"/>
                <w:color w:val="000000"/>
                <w:sz w:val="44"/>
                <w:szCs w:val="44"/>
              </w:rPr>
            </w:pPr>
          </w:p>
        </w:tc>
        <w:tc>
          <w:tcPr>
            <w:tcW w:w="1032" w:type="dxa"/>
            <w:tcBorders>
              <w:top w:val="nil"/>
              <w:left w:val="nil"/>
              <w:bottom w:val="nil"/>
              <w:right w:val="nil"/>
            </w:tcBorders>
          </w:tcPr>
          <w:p w:rsidR="00B62691" w:rsidRDefault="00B62691">
            <w:pPr>
              <w:autoSpaceDE w:val="0"/>
              <w:autoSpaceDN w:val="0"/>
              <w:adjustRightInd w:val="0"/>
              <w:jc w:val="right"/>
              <w:rPr>
                <w:rFonts w:ascii="Calibri" w:hAnsi="Calibri" w:cs="Calibri"/>
                <w:color w:val="000000"/>
                <w:sz w:val="44"/>
                <w:szCs w:val="44"/>
              </w:rPr>
            </w:pPr>
          </w:p>
        </w:tc>
      </w:tr>
    </w:tbl>
    <w:p w:rsidR="008D1E56" w:rsidRDefault="008D1E56" w:rsidP="00554FC3"/>
    <w:p w:rsidR="008D1E56" w:rsidRDefault="008D1E56" w:rsidP="00554FC3">
      <w:r>
        <w:t>Trustee Crawford moved, Trustee Tartaglia seconded to authorize Bob Root, Code Enforcement Officer, to attend an EPA Certified Lead Renovator 8 hour training course on October 26, 2017 all day, no registration cost to the village. Training includes lunch and a Village Vehicle will be used for transportation. All Ayes, Carried.</w:t>
      </w:r>
    </w:p>
    <w:p w:rsidR="00A8242E" w:rsidRDefault="00A8242E" w:rsidP="00554FC3"/>
    <w:p w:rsidR="00A8242E" w:rsidRDefault="00A8242E" w:rsidP="00554FC3">
      <w:r>
        <w:t>Trustee Tartaglia mentioned that the Recreation Commission was approached by the Sidney Youth Football President</w:t>
      </w:r>
      <w:r w:rsidR="00740EFC">
        <w:t xml:space="preserve"> because they were having a conflict with scheduling the school varsity field. Amy Nordberg, Recreation Director, </w:t>
      </w:r>
      <w:r w:rsidR="00250BBA">
        <w:t>could</w:t>
      </w:r>
      <w:r w:rsidR="00740EFC">
        <w:t xml:space="preserve"> accommodate their games and allow the use of the Village fields on Saturdays.</w:t>
      </w:r>
    </w:p>
    <w:p w:rsidR="00740EFC" w:rsidRDefault="00740EFC" w:rsidP="00554FC3"/>
    <w:p w:rsidR="00740EFC" w:rsidRDefault="006C3895" w:rsidP="00554FC3">
      <w:r>
        <w:t>Mayor Matviak says the Village is still waiting for a report for GOSR (Governor</w:t>
      </w:r>
      <w:r w:rsidR="00250BBA">
        <w:t>’</w:t>
      </w:r>
      <w:r>
        <w:t xml:space="preserve">s Office of Storm Recovery) which will hopefully be coming within the next couple days. The announcement for the meeting pertaining to that information will go out to the paper once it’s been received complete. </w:t>
      </w:r>
    </w:p>
    <w:p w:rsidR="006C3895" w:rsidRDefault="006C3895" w:rsidP="00554FC3"/>
    <w:p w:rsidR="006C3895" w:rsidRDefault="006C3895" w:rsidP="00554FC3">
      <w:r>
        <w:t>Trustee Crawford mentions that the Getman building is electrically separate from the Civic Center building. There are a few things that need to be done; the fire alarm is now burned out so that will need to be replaced, the radio power supply is down an</w:t>
      </w:r>
      <w:r w:rsidR="00096521">
        <w:t xml:space="preserve">d that will need to be replaced but not taken out of the PD budget, there is another roof leak in the Chiefs office, some maintenance needs to be done throughout the building, </w:t>
      </w:r>
      <w:r w:rsidR="00250BBA">
        <w:t>tree removal, a plan is needed for snow removal and grass mowing in the future. The Mayor suggested having the Public Safety Committee go over the list and try to find a solution</w:t>
      </w:r>
    </w:p>
    <w:p w:rsidR="00A8242E" w:rsidRDefault="00A8242E" w:rsidP="00554FC3"/>
    <w:p w:rsidR="00A8242E" w:rsidRDefault="00250BBA" w:rsidP="00554FC3">
      <w:r>
        <w:t>Trustee Tartaglia spoke with Tom Redmond, Special Project Manager, about a quote received for the panic alarm system</w:t>
      </w:r>
      <w:r w:rsidR="002B7513">
        <w:t xml:space="preserve"> for the office at $1,118</w:t>
      </w:r>
      <w:r>
        <w:t xml:space="preserve"> and fire alarm wiring</w:t>
      </w:r>
      <w:r w:rsidR="002B7513">
        <w:t xml:space="preserve"> at $2,701. The quote was given to the Village by Red Hawk who has been the service provider on this system for many years prior. </w:t>
      </w:r>
    </w:p>
    <w:p w:rsidR="00A8242E" w:rsidRDefault="00A8242E" w:rsidP="00554FC3"/>
    <w:p w:rsidR="00A8242E" w:rsidRDefault="002B7513" w:rsidP="00554FC3">
      <w:r>
        <w:lastRenderedPageBreak/>
        <w:t xml:space="preserve">There </w:t>
      </w:r>
      <w:r w:rsidR="004232A8">
        <w:t xml:space="preserve">was a discussion on </w:t>
      </w:r>
      <w:r>
        <w:t xml:space="preserve">many items that need to be </w:t>
      </w:r>
      <w:proofErr w:type="spellStart"/>
      <w:r>
        <w:t>surplused</w:t>
      </w:r>
      <w:proofErr w:type="spellEnd"/>
      <w:r>
        <w:t xml:space="preserve"> such as the old phones that were replaced, a police vehicle, old furnaces from the Getman building</w:t>
      </w:r>
      <w:r w:rsidR="004232A8">
        <w:t>. This will be considered since there is limited storage room.</w:t>
      </w:r>
    </w:p>
    <w:p w:rsidR="007E1EF2" w:rsidRDefault="007E1EF2" w:rsidP="00554FC3"/>
    <w:p w:rsidR="00146891" w:rsidRDefault="00146891" w:rsidP="00146891">
      <w:r>
        <w:t xml:space="preserve">Trustee </w:t>
      </w:r>
      <w:r w:rsidR="004232A8">
        <w:t>Youngs</w:t>
      </w:r>
      <w:r>
        <w:t xml:space="preserve"> moved, Trustee </w:t>
      </w:r>
      <w:r w:rsidR="004232A8">
        <w:t xml:space="preserve">Tartaglia </w:t>
      </w:r>
      <w:r>
        <w:t>seconded a motion authoring the Treasurer to pay</w:t>
      </w:r>
      <w:r w:rsidR="00D70FB0">
        <w:t xml:space="preserve"> the </w:t>
      </w:r>
      <w:r w:rsidR="004232A8">
        <w:t xml:space="preserve">September 25, 2017 </w:t>
      </w:r>
      <w:r>
        <w:t xml:space="preserve">audit from the following funds: </w:t>
      </w:r>
    </w:p>
    <w:p w:rsidR="00146891" w:rsidRDefault="00146891" w:rsidP="000E77D5"/>
    <w:p w:rsidR="008942B3" w:rsidRDefault="008942B3" w:rsidP="000E77D5"/>
    <w:p w:rsidR="008942B3" w:rsidRDefault="008942B3" w:rsidP="000E77D5"/>
    <w:p w:rsidR="00146891" w:rsidRDefault="00146891" w:rsidP="000E77D5">
      <w:bookmarkStart w:id="0" w:name="_GoBack"/>
      <w:r>
        <w:rPr>
          <w:noProof/>
        </w:rPr>
        <mc:AlternateContent>
          <mc:Choice Requires="wpc">
            <w:drawing>
              <wp:inline distT="0" distB="0" distL="0" distR="0" wp14:anchorId="4E1C5013" wp14:editId="2F38D074">
                <wp:extent cx="4435475" cy="2351315"/>
                <wp:effectExtent l="0" t="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20883" y="471447"/>
                            <a:ext cx="53149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B62691" w:rsidP="00146891">
                              <w:r>
                                <w:t>39211.42</w:t>
                              </w:r>
                            </w:p>
                            <w:p w:rsidR="00B62691" w:rsidRDefault="00B62691" w:rsidP="00146891"/>
                            <w:p w:rsidR="00000000" w:rsidRDefault="00B94D53"/>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4273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B62691" w:rsidP="00146891">
                              <w:pPr>
                                <w:rPr>
                                  <w:rFonts w:ascii="Arial" w:hAnsi="Arial" w:cs="Arial"/>
                                  <w:color w:val="000000"/>
                                </w:rPr>
                              </w:pPr>
                              <w:r>
                                <w:rPr>
                                  <w:rFonts w:ascii="Arial" w:hAnsi="Arial" w:cs="Arial"/>
                                  <w:color w:val="000000"/>
                                </w:rPr>
                                <w:t>411.08</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505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691" w:rsidRPr="00B62691" w:rsidRDefault="00B62691" w:rsidP="00146891">
                              <w:pPr>
                                <w:rPr>
                                  <w:rFonts w:ascii="Arial" w:hAnsi="Arial" w:cs="Arial"/>
                                  <w:color w:val="000000"/>
                                </w:rPr>
                              </w:pPr>
                              <w:r>
                                <w:rPr>
                                  <w:rFonts w:ascii="Arial" w:hAnsi="Arial" w:cs="Arial"/>
                                  <w:color w:val="000000"/>
                                </w:rPr>
                                <w:t>9245.08</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3104942" y="1115008"/>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B62691" w:rsidP="00146891">
                              <w:pPr>
                                <w:rPr>
                                  <w:rFonts w:ascii="Arial" w:hAnsi="Arial" w:cs="Arial"/>
                                  <w:color w:val="000000"/>
                                </w:rPr>
                              </w:pPr>
                              <w:r>
                                <w:rPr>
                                  <w:rFonts w:ascii="Arial" w:hAnsi="Arial" w:cs="Arial"/>
                                  <w:color w:val="000000"/>
                                </w:rPr>
                                <w:t>109275.84</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64619" y="1343000"/>
                            <a:ext cx="571691"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B62691" w:rsidP="00146891">
                              <w:r>
                                <w:t>0.00</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25260" y="1553245"/>
                            <a:ext cx="2482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B62691" w:rsidP="00146891">
                              <w:r>
                                <w:t>0.00</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069601" y="2018909"/>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B35" w:rsidRPr="00984B35" w:rsidRDefault="00984B35" w:rsidP="00146891">
                              <w:pPr>
                                <w:rPr>
                                  <w:rFonts w:ascii="Arial" w:hAnsi="Arial" w:cs="Arial"/>
                                  <w:color w:val="000000"/>
                                </w:rPr>
                              </w:pPr>
                              <w:r>
                                <w:rPr>
                                  <w:rFonts w:ascii="Arial" w:hAnsi="Arial" w:cs="Arial"/>
                                  <w:color w:val="000000"/>
                                </w:rPr>
                                <w:t>158,143.42</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85.15pt;mso-position-horizontal-relative:char;mso-position-vertical-relative:line" coordsize="44354,2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oG0g4AAC4UAQAOAAAAZHJzL2Uyb0RvYy54bWzsXe1uo0gW/b/SvgPiv9sUFF9Wu0dpOx6N&#10;lNltbe8+ALFxjMYGFkicmdG8+9wqoAADId1OKmlzI3UHGwfzcevUqXNu3fr40+Nhrzz4SRpE4Vwl&#10;HzRV8cN1tAnCu7n6v/+uJo6qpJkXbrx9FPpz9Xc/VX/69M9/fDzGM1+PdtF+4ycKHCRMZ8d4ru6y&#10;LJ5Np+l65x+89EMU+yHs3EbJwcvgZXI33STeEY5+2E91TbOmxyjZxEm09tMU3l3mO9VP/Pjbrb/O&#10;/r3dpn6m7OcqnFvG/0/4/7fs/+mnj97sLvHiXbAuTsP7jrM4eEEIXyoOtfQyT7lPgtahDsE6idJo&#10;m31YR4dptN0Ga59fA1wN0U6uZuGFD17KL2YNd6c8Qdh6wePe3rHzDqNVsN/D3ZjC0WfsPfb7CM/H&#10;hzePMTydNBbPKT3v+7/uvNjnl5XO1v96+JIowQaCR1VC7wAx8h94al54t/cVkz0f9uXwqa/xl4Sd&#10;aRrfROvfUiWMFjv4lH+VJNFx53sbOCnCPg9XUPsD9iKFP1Vuj79GGzi6d59F/FE9bpMDOyA8BOVx&#10;rpqmbti6qvwOmzbRitDwHzNlDXsN13AhlNewl9iak++eerPyIHGSZj/70UFhG3M1gUvgX+I93KQZ&#10;OylvVn6kcbu92T5svAEfzN+Bb4Y/ZfvYOfBY+tPV3Gvn2qETqlvXE6otl5Or1YJOrBWxzaWxXCyW&#10;5C/2vYTOdsFm44fsqZZxTejzHlvRwvKIFJGdRvtgww7HTilN7m4X+0R58KBdrfgPv/Wwp/rYtHka&#10;/CbAtZxcEtGp9ll3JyvLsSd0Rc2JCzd4ohH3s2tp1KXLVfOSboLQP/+SlONcdU3d5E+pdtIn16bx&#10;n/a1ebNDkAFy7YPDXIVwgB/2IW/GIvE63PDtzAv2+XbtVrDTr24FPO7yQfO4ZaGah3z2ePsIR2Hx&#10;exttfocITiKILAAxgFvY2EXJH6pyBOiaqyFgq6rsfwmhDTCUKzeScuO23PDCNfzhXM1UJd9cZDka&#10;3sdJcLeD45L8jsRX0E5WAY/d6hyK1gVYIAkUoEGegoLFbjQ7JQmgQDRqW9TuRQXi2A4tYMHSbIQF&#10;hAUJsFB0l4gORhsd7DdCB11zzbIPYB02Jw2E6iU8lHu/nzN8Tyf1TeQCe+KCcp30xIPdb/r/ey8R&#10;HbBLKBWdMDVtHV7kHXGxJ++Miz3P7ZDDiHXI2zfvkKG3O+2QHYlNTof+2LDhJPpouo40HWl6baQi&#10;g6bz/lgvW8EgXFwuWzfb4OCWt0UCWzd0wzEMqxcciGOV3TFBto6DeDmDeI4ORtkMRowO0DBPqQPh&#10;qomkwXwdHjrpOgz2HYAwJvIhXc+l6bYW+O6Fs8EWNia6DtJVq81xlVxSm7NhCGzldJ26pnE6Qqau&#10;Dcq1ENAsFNBQQJMloFHsklWwtFrwIAYyMhg70TXHARkPulwKWAFSO3dOSgXNNAjARo4PJiFOzhe+&#10;X0MTNmfpsok30HdD3427Ssx345RdmM+DhOJyB/RuBz6IoYwEfNANjQp86OAPtqO5MKzgtrylIX1A&#10;W16a3ids6BHDA3THbf4geJUEfDAMamgGnAXjDx34gGk7/a4hpu28VtoOpw/CiB4zPnTk9BHBqyTg&#10;gw1jCgtOAuABtlryAyT8WQ7sLvgD5u8gf5DGH4RrPmZ86EjvI4JYScAHg7iaY4AKkgMEbemTum2Y&#10;NX0StkGfQP0B835fNe+XEwjhnI8ZIDoy/IhgVhIAoi5AdDGIpgCBBAIJhDQCUXnnYwaIjnxEIqiV&#10;BIAwwJQgBuikfUMMnDhUzQg6mVyDCsSrKhBEGP1jBghg7y2LU1ArCQBhW8QtJAgX5MrTEYYBOx0Q&#10;MFGCwJmFxeRKeQxCWP1jBoiOtESYsiFvjmFdgwCEaM0iMjWTWhVCWKhBYI6UrBwpIsz+MSNERxKl&#10;LriVBApRFyG6OASKEOhy1gsvSJzXQITbP2aA6Eij1AW3kgAQdRGiCyAwDQIB4q0AQtj9YwaIjjxK&#10;XVArGQBhGHqRZk0IVL05VSGIbtoumzmJmZQoQ0iXIYTjP2KIYFUiTnVKXZArGRABtY5cmhdAIwAS&#10;msZtlLz8GKtmQjTbJLRIhoBpGy5O1kIhQpoQIUz/QYxoTu+EZvUC5dDeS/UVkB3aKCEYlgSUqEsR&#10;nUyiqUXgjAxMiJBnZwjffxAjLnfGFugObYQQBEsGQrhQDpPmCREwu7OslVrxCJjQJWo06eVQBFMq&#10;MaXy9VMqiTD+BxHiollER1alLgiWBIxwdMc086xrwmZwncoROlSFcFCNwHLLVSk7aSyi8v4HMeKC&#10;WURHWqUu6JUEhDCIBRO3ChbRBRFQo91yi6lbOnGLgu1II5BGvD6NqMz/QYi4aBrRkVqpC4YlASQa&#10;YkQXSKAYgb7nG/melf8/iBEXTCM6ciuhWoPE3ErgECbMKGWzMzpHGpgZgQjxVgghEgDGjBAduZWG&#10;zNxKG5ZosArX07T01sJP1IAalSBVYGIEJkbIToyo/P8xI0RHcqUhN7lSN3U2AYNxCNM0dMiBaBSp&#10;1CnTMwuIgLXL8go3KEWgFCFBihDm/5ghoiO90hDsSrYQ0cUiUIjAYcZbDTOE+T9ihGAlIk+zKw2p&#10;2ZUmhRTskkRQozXOQCECEeKtEEJY/2NGiI7MSkOQKwkcwjZ1oxAiIGsK1kAuFhQuS+FTQqgNRAcL&#10;RaAQIV2IENb/mBGiI7MSpkxJNDM0C1ZEB5wCIULXCEzA4GZrlVlpua5tA8cotUqsFIETNGRN0KiM&#10;/zFDREdipSHYlQQSUc+I6GQRTSEC61Xi9AxpiZWV8T9mhOhIrIT60xJJRG2aZydCoBCBQsQbCRGV&#10;8T9mhBBZlTdB6CtQWrYCh0X4JSlepfGXRLk9/hpt/Lnq3WeR+umjN3vcJgf2O9puFZiyXeiNsMhm&#10;MRGzGivosAKu5RSJDVxq6Dcs93Ai/PDew02awQnAR+MkzX72I/5tYhE9tqoeWx9W45/ub0fLq+Vi&#10;uWQXBkdqfCyJ7sMNvO/Ndr63uS62My/Y59vw+X3IdoMsAudSbCn3STBX/4QB0bVz7dAJrDl6PaHa&#10;cjm5Wi3oxFrBIqNLY7lYLMlf7NQIne2CzcYPVzCSVh4P+zCdwZtzdZdl8Ww6Tdc7/+ClHw7BOonS&#10;aJt9WEeHKdzUYO1P20visrMQ92DaPDq/RDjZ8jc/6SlbfZU9wU98ybk82tndYO8f0zh/GzaKc4O3&#10;n3duxyjZTGFsqE3ZVpxEaz9Ng/Du686L2SNkxwcaCqETbOYqK/hxqopTmel5z41PGPYOhGjirzMe&#10;dD0h2giytM76+mMxD7Tag30q9IhOtc+6O1lZjj2hK2ricoq12FaSKONw9OAnsLGLkj9U5Zh48Vxt&#10;Zsi7sAYoREU+ZZ+aNrNMkl9CCP9izy1/UezxwjUcaq5mqpJvLjJ4BX9yHyfB3Q6+ifCgeC/T92Es&#10;WDQ4ju20nuj2rdguAJylpbgdmWvEdDWTTaFhctBA83lxhOeFrcsvbTQ+RHiZCN+RPAU1XqCrKXqC&#10;r7wTgk44vonWv6VKGC12XnjnXyVJdGRdMLQ8HqW8axIKBvvrZzGQb4tStyhM1U9Fvh/n+yMScT5n&#10;XHWWJRgSA6qSu5S/+zkM4nxOrERCUo7z9Vyk83DeYSUVWPutmDziPDJ5xplaTF5mfksT54eiFHG+&#10;byjJRs8uFGjktLXBmxqDlv7O7LXl3EFlZkx8Hgh8g8/X80W+FeehBTNfFxYkbKV+iMb1Fky+f3yM&#10;TF4ik2eVGVsILzP74Lnx+ZrY3h+LyOGRww8Jt98mjlLh5eccvm7jfyu2CwAvlZiKvUOz4uk6lYLT&#10;P/h9cZWmvz0htsvE9g5TmMo0hZ+ITw7nzw/R79dn+mMRsR2x/YWxvemxQrXKShE9B9t1WAwU9Rl0&#10;WltOK+1wWk2u472BDj8cpa/J4fulC8R5xPkXxvmm32q+lN8KfElDnEecb+N8h99qvpXfOhylr5lX&#10;gzjvJ8r+1SpAoA5fS2Rj5eZzcZRrNeY5fqthMwUe2jFqNZgz2c6ZBNbe0uFNmU7rE/GJWs2z0nXR&#10;Y/2RciaBtDew/XyP9SR/huUWc4GzxpdQg39evvnl5MIDS2/junx/9SQ2K0RnEj0srFPMmSjneZSz&#10;MBS2MVdRfYe8OMyaeedZ8EDPG4h+jrMK6TLU1eCAbbaOuI5znOYqcPM2rsv0Vp+IUER35OsXN8cJ&#10;is400P2lvFXidmRGiuwZbXDmCCbPXOYkVrPDWoVqzZWhL3eKU0eQVjAPfcFgnCKHRw4Pk1rfO4dv&#10;OqvWOc5qXdFElMdSBV2lCthqoafp71AtUx7KDwYpovxzSmWg9v5Dae9NX9U6x1cFqt7WaAyQNHUN&#10;+hKWAz9Y5AMp/GVSeLa4SgvcZXqqfbEJinsRmxzdobfpN4aQtyNvf/+8HYh6XZ2xzndT2YzV05IE&#10;DVgfLDKKsH6hsN5hqVryLdWeAK1h+yDxQGxHbP8BsL3pq1rn+Ko5I6KG016oBik7lo5UrQ5b1ZJp&#10;qz4ZoDVsR729p2gpKjE/khIDRL3B289xVfOmY7HimifpZg3ePsiKkLdfKG/vcFRhWRl5WvuTAYrY&#10;PlyQGrH9h8L2ppdqn+Ol5k3HsS0DsR2nL7WnLwFHb0nttkwf9ckARWxHbL+siu9W00G1z3dQieaa&#10;T4M7Cu4jXc+Drf146qPa8n3Uvgitofvg2BIVd1Tc37/iDlS9rsrY57upxGALoKAsg7VlWrVlgKa3&#10;0V2+ndoXoTV0R80dNfd8HacferUmIOsNdD/fTyWmYRSNo6oAjKI7zlOdq8DT2+gu31Dti1BEd1Rm&#10;LkuZAbLeQPfzHVWYuaMXA1tEd1xptb7Sqt1hqTryLdW+CEV0R3S/MHRveqrOOZ6qIOgwR4l0raXN&#10;BHc+gwmV97Eq7x22qiPTVh2MUV7qlwfpaxb9xUU8sOivrNXr7aa16pxjrdabT+cSfALiB50rzIq8&#10;zKxIoOstgcaRaa4OxmgN4lGBRwX+dRV4WA9+PYN/fEr0XeLFu2C99DKv/hq2j/HM16NdtN/4yae/&#10;AQAA//8DAFBLAwQUAAYACAAAACEAaDpnzN8AAAAFAQAADwAAAGRycy9kb3ducmV2LnhtbEyPT0vD&#10;QBDF74LfYRnBi7SbWKwxZlP8gyC0Iq1632an2dDsbMhs2uind/Wil4HHe7z3m2IxulYcsOfGk4J0&#10;moBAqrxpqFbw/vY0yUBw0GR06wkVfCLDojw9KXRu/JHWeNiEWsQS4lwrsCF0uZRcWXSap75Dit7O&#10;906HKPtaml4fY7lr5WWSzKXTDcUFqzt8sFjtN4NT8NHt9q9fNl09L/nisblPs2H1wkqdn413tyAC&#10;juEvDD/4ER3KyLT1AxkWrYL4SPi90ZvfZFcgtgpm18kMZFnI//TlNwAAAP//AwBQSwECLQAUAAYA&#10;CAAAACEAtoM4kv4AAADhAQAAEwAAAAAAAAAAAAAAAAAAAAAAW0NvbnRlbnRfVHlwZXNdLnhtbFBL&#10;AQItABQABgAIAAAAIQA4/SH/1gAAAJQBAAALAAAAAAAAAAAAAAAAAC8BAABfcmVscy8ucmVsc1BL&#10;AQItABQABgAIAAAAIQCTOgoG0g4AAC4UAQAOAAAAAAAAAAAAAAAAAC4CAABkcnMvZTJvRG9jLnht&#10;bFBLAQItABQABgAIAAAAIQBoOmfM3wAAAAUBAAAPAAAAAAAAAAAAAAAAACwRAABkcnMvZG93bnJl&#10;di54bWxQSwUGAAAAAAQABADzAAAAO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3507;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208;top:4714;width:5315;height:5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46891" w:rsidRDefault="00B62691" w:rsidP="00146891">
                        <w:r>
                          <w:t>39211.42</w:t>
                        </w:r>
                      </w:p>
                      <w:p w:rsidR="00B62691" w:rsidRDefault="00B62691" w:rsidP="00146891"/>
                      <w:p w:rsidR="00000000" w:rsidRDefault="00B94D53"/>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908;top:7144;width:427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46891" w:rsidRDefault="00B62691" w:rsidP="00146891">
                        <w:pPr>
                          <w:rPr>
                            <w:rFonts w:ascii="Arial" w:hAnsi="Arial" w:cs="Arial"/>
                            <w:color w:val="000000"/>
                          </w:rPr>
                        </w:pPr>
                        <w:r>
                          <w:rPr>
                            <w:rFonts w:ascii="Arial" w:hAnsi="Arial" w:cs="Arial"/>
                            <w:color w:val="000000"/>
                          </w:rPr>
                          <w:t>411.08</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908;top:9335;width:505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62691" w:rsidRPr="00B62691" w:rsidRDefault="00B62691" w:rsidP="00146891">
                        <w:pPr>
                          <w:rPr>
                            <w:rFonts w:ascii="Arial" w:hAnsi="Arial" w:cs="Arial"/>
                            <w:color w:val="000000"/>
                          </w:rPr>
                        </w:pPr>
                        <w:r>
                          <w:rPr>
                            <w:rFonts w:ascii="Arial" w:hAnsi="Arial" w:cs="Arial"/>
                            <w:color w:val="000000"/>
                          </w:rPr>
                          <w:t>9245.08</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31049;top:11150;width:1075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46891" w:rsidRDefault="00B62691" w:rsidP="00146891">
                        <w:pPr>
                          <w:rPr>
                            <w:rFonts w:ascii="Arial" w:hAnsi="Arial" w:cs="Arial"/>
                            <w:color w:val="000000"/>
                          </w:rPr>
                        </w:pPr>
                        <w:r>
                          <w:rPr>
                            <w:rFonts w:ascii="Arial" w:hAnsi="Arial" w:cs="Arial"/>
                            <w:color w:val="000000"/>
                          </w:rPr>
                          <w:t>109275.84</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1646;top:13430;width:571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46891" w:rsidRDefault="00B62691" w:rsidP="00146891">
                        <w:r>
                          <w:t>0.00</w:t>
                        </w:r>
                      </w:p>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1252;top:15532;width:248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46891" w:rsidRDefault="00B62691" w:rsidP="00146891">
                        <w:r>
                          <w:t>0.00</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0696;top:20189;width:699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84B35" w:rsidRPr="00984B35" w:rsidRDefault="00984B35" w:rsidP="00146891">
                        <w:pPr>
                          <w:rPr>
                            <w:rFonts w:ascii="Arial" w:hAnsi="Arial" w:cs="Arial"/>
                            <w:color w:val="000000"/>
                          </w:rPr>
                        </w:pPr>
                        <w:r>
                          <w:rPr>
                            <w:rFonts w:ascii="Arial" w:hAnsi="Arial" w:cs="Arial"/>
                            <w:color w:val="000000"/>
                          </w:rPr>
                          <w:t>158,143.42</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bookmarkEnd w:id="0"/>
    </w:p>
    <w:p w:rsidR="00D70FB0" w:rsidRDefault="00D70FB0" w:rsidP="000E77D5">
      <w:r>
        <w:t>All Ayes, Carried.</w:t>
      </w:r>
    </w:p>
    <w:p w:rsidR="00146891" w:rsidRDefault="00146891" w:rsidP="000E77D5"/>
    <w:p w:rsidR="00776BE8" w:rsidRDefault="00776BE8" w:rsidP="00776BE8"/>
    <w:p w:rsidR="00844011" w:rsidRDefault="00844011" w:rsidP="00844011"/>
    <w:p w:rsidR="00844011" w:rsidRDefault="00844011" w:rsidP="00844011">
      <w:r>
        <w:t xml:space="preserve">Trustee </w:t>
      </w:r>
      <w:r w:rsidR="008942B3">
        <w:t>Crawford</w:t>
      </w:r>
      <w:r>
        <w:t xml:space="preserve"> moved, Trustee </w:t>
      </w:r>
      <w:r w:rsidR="008942B3">
        <w:t>Tartaglia</w:t>
      </w:r>
      <w:r w:rsidR="0082176E">
        <w:t xml:space="preserve"> </w:t>
      </w:r>
      <w:r>
        <w:t xml:space="preserve">seconded the motion to go into executive session at </w:t>
      </w:r>
      <w:r w:rsidR="008942B3">
        <w:t>8:33</w:t>
      </w:r>
      <w:r>
        <w:t xml:space="preserve"> PM on </w:t>
      </w:r>
      <w:r w:rsidR="001E59CC">
        <w:t xml:space="preserve">a personnel matter; </w:t>
      </w:r>
      <w:r>
        <w:t>the full board</w:t>
      </w:r>
      <w:r w:rsidR="008942B3">
        <w:t xml:space="preserve"> stayed</w:t>
      </w:r>
      <w:r>
        <w:t>. All Ayes, Carried.</w:t>
      </w:r>
    </w:p>
    <w:p w:rsidR="00554FC3" w:rsidRDefault="00554FC3" w:rsidP="00844011"/>
    <w:p w:rsidR="00B62691" w:rsidRDefault="00B62691" w:rsidP="00B62691">
      <w:r>
        <w:t>Trustee Crawford made a motion to adjourn executive session at 8:39.  </w:t>
      </w:r>
      <w:proofErr w:type="gramStart"/>
      <w:r>
        <w:t xml:space="preserve">Seconded by Trustee </w:t>
      </w:r>
      <w:proofErr w:type="spellStart"/>
      <w:r>
        <w:t>Tartaglia</w:t>
      </w:r>
      <w:proofErr w:type="spellEnd"/>
      <w:r>
        <w:t>.</w:t>
      </w:r>
      <w:proofErr w:type="gramEnd"/>
      <w:r>
        <w:t xml:space="preserve">  All ayes, carried.</w:t>
      </w:r>
    </w:p>
    <w:p w:rsidR="00B62691" w:rsidRDefault="00B62691" w:rsidP="00B62691"/>
    <w:p w:rsidR="00B62691" w:rsidRDefault="00B62691" w:rsidP="00B62691">
      <w:r>
        <w:t>Trustee Crawford made a motion to adjourn at 8:43.  </w:t>
      </w:r>
      <w:proofErr w:type="gramStart"/>
      <w:r>
        <w:t xml:space="preserve">Seconded by Trustee </w:t>
      </w:r>
      <w:proofErr w:type="spellStart"/>
      <w:r>
        <w:t>Tartaglia</w:t>
      </w:r>
      <w:proofErr w:type="spellEnd"/>
      <w:r>
        <w:t>.</w:t>
      </w:r>
      <w:proofErr w:type="gramEnd"/>
      <w:r>
        <w:t xml:space="preserve">  All ayes, carried.</w:t>
      </w:r>
    </w:p>
    <w:p w:rsidR="00D70FB0" w:rsidRPr="008942B3" w:rsidRDefault="00D70FB0" w:rsidP="00D70FB0">
      <w:pPr>
        <w:rPr>
          <w:b/>
          <w:i/>
          <w:color w:val="FF0000"/>
          <w:u w:val="single"/>
          <w:lang w:val="en"/>
        </w:rPr>
      </w:pPr>
    </w:p>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8942B3">
      <w:pPr>
        <w:jc w:val="right"/>
      </w:pPr>
      <w:r>
        <w:rPr>
          <w:rFonts w:ascii="Times New Roman" w:hAnsi="Times New Roman"/>
          <w:color w:val="000000"/>
        </w:rPr>
        <w:t>Jaclyn Roth, Deputy 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53" w:rsidRDefault="00B94D53" w:rsidP="00B803D7">
      <w:r>
        <w:separator/>
      </w:r>
    </w:p>
  </w:endnote>
  <w:endnote w:type="continuationSeparator" w:id="0">
    <w:p w:rsidR="00B94D53" w:rsidRDefault="00B94D53"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984B35">
      <w:rPr>
        <w:noProof/>
      </w:rPr>
      <w:t>5</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53" w:rsidRDefault="00B94D53" w:rsidP="00B803D7">
      <w:r>
        <w:separator/>
      </w:r>
    </w:p>
  </w:footnote>
  <w:footnote w:type="continuationSeparator" w:id="0">
    <w:p w:rsidR="00B94D53" w:rsidRDefault="00B94D53"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r>
    <w:r w:rsidR="00B0323F">
      <w:t>September 25</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2FB7"/>
    <w:rsid w:val="00060DC7"/>
    <w:rsid w:val="0006500E"/>
    <w:rsid w:val="00073DC1"/>
    <w:rsid w:val="000754F7"/>
    <w:rsid w:val="00075908"/>
    <w:rsid w:val="00080FEB"/>
    <w:rsid w:val="00082967"/>
    <w:rsid w:val="0008685C"/>
    <w:rsid w:val="0008723F"/>
    <w:rsid w:val="00090779"/>
    <w:rsid w:val="00096521"/>
    <w:rsid w:val="00096A48"/>
    <w:rsid w:val="00096BBA"/>
    <w:rsid w:val="000971B9"/>
    <w:rsid w:val="000A0E82"/>
    <w:rsid w:val="000A4CE4"/>
    <w:rsid w:val="000B5748"/>
    <w:rsid w:val="000C578E"/>
    <w:rsid w:val="000D755A"/>
    <w:rsid w:val="000D7CA1"/>
    <w:rsid w:val="000E248E"/>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C62DD"/>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6468"/>
    <w:rsid w:val="00274662"/>
    <w:rsid w:val="0027515E"/>
    <w:rsid w:val="00276FD4"/>
    <w:rsid w:val="002854C0"/>
    <w:rsid w:val="00290EB2"/>
    <w:rsid w:val="002A00F3"/>
    <w:rsid w:val="002A1782"/>
    <w:rsid w:val="002A3F69"/>
    <w:rsid w:val="002A4FE6"/>
    <w:rsid w:val="002A5703"/>
    <w:rsid w:val="002A5ECE"/>
    <w:rsid w:val="002B7513"/>
    <w:rsid w:val="002C666E"/>
    <w:rsid w:val="002C677A"/>
    <w:rsid w:val="002D1B21"/>
    <w:rsid w:val="002D1EDB"/>
    <w:rsid w:val="002D5B95"/>
    <w:rsid w:val="002D790E"/>
    <w:rsid w:val="002E057A"/>
    <w:rsid w:val="002E5111"/>
    <w:rsid w:val="002E5776"/>
    <w:rsid w:val="002E5A4E"/>
    <w:rsid w:val="002E5F69"/>
    <w:rsid w:val="002F1048"/>
    <w:rsid w:val="002F3827"/>
    <w:rsid w:val="002F4E37"/>
    <w:rsid w:val="002F64CA"/>
    <w:rsid w:val="003000C7"/>
    <w:rsid w:val="003040E7"/>
    <w:rsid w:val="003132CE"/>
    <w:rsid w:val="0031743F"/>
    <w:rsid w:val="0032342F"/>
    <w:rsid w:val="003246BE"/>
    <w:rsid w:val="00331AEB"/>
    <w:rsid w:val="00331E65"/>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6C9D"/>
    <w:rsid w:val="003975E9"/>
    <w:rsid w:val="00397B52"/>
    <w:rsid w:val="003B24FE"/>
    <w:rsid w:val="003D07D5"/>
    <w:rsid w:val="003D5C52"/>
    <w:rsid w:val="003D7A6E"/>
    <w:rsid w:val="003E403B"/>
    <w:rsid w:val="003F39EF"/>
    <w:rsid w:val="003F46E8"/>
    <w:rsid w:val="003F5B8B"/>
    <w:rsid w:val="003F767E"/>
    <w:rsid w:val="003F7D68"/>
    <w:rsid w:val="00417478"/>
    <w:rsid w:val="00422651"/>
    <w:rsid w:val="004232A8"/>
    <w:rsid w:val="004246B1"/>
    <w:rsid w:val="00424E01"/>
    <w:rsid w:val="004272A2"/>
    <w:rsid w:val="0043029E"/>
    <w:rsid w:val="004304DC"/>
    <w:rsid w:val="00441C8B"/>
    <w:rsid w:val="004466BC"/>
    <w:rsid w:val="00452B47"/>
    <w:rsid w:val="00453EA8"/>
    <w:rsid w:val="0045649E"/>
    <w:rsid w:val="00463254"/>
    <w:rsid w:val="00463ED9"/>
    <w:rsid w:val="004765FF"/>
    <w:rsid w:val="00476766"/>
    <w:rsid w:val="00491B18"/>
    <w:rsid w:val="004A26FC"/>
    <w:rsid w:val="004A3A81"/>
    <w:rsid w:val="004A5564"/>
    <w:rsid w:val="004B0345"/>
    <w:rsid w:val="004C0C50"/>
    <w:rsid w:val="004C492E"/>
    <w:rsid w:val="004C5144"/>
    <w:rsid w:val="004C5F59"/>
    <w:rsid w:val="004C721A"/>
    <w:rsid w:val="004D2EED"/>
    <w:rsid w:val="004E507E"/>
    <w:rsid w:val="004F5F56"/>
    <w:rsid w:val="0050001F"/>
    <w:rsid w:val="00505530"/>
    <w:rsid w:val="00507828"/>
    <w:rsid w:val="00515C01"/>
    <w:rsid w:val="00516567"/>
    <w:rsid w:val="0052078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7B9A"/>
    <w:rsid w:val="00597556"/>
    <w:rsid w:val="005A1E73"/>
    <w:rsid w:val="005A51B7"/>
    <w:rsid w:val="005A7A45"/>
    <w:rsid w:val="005C2CCE"/>
    <w:rsid w:val="005C4C8F"/>
    <w:rsid w:val="005D38B5"/>
    <w:rsid w:val="005D7DFD"/>
    <w:rsid w:val="005E3E01"/>
    <w:rsid w:val="00603D82"/>
    <w:rsid w:val="006046D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3895"/>
    <w:rsid w:val="006C40CC"/>
    <w:rsid w:val="006D1495"/>
    <w:rsid w:val="006D49BD"/>
    <w:rsid w:val="006E2D00"/>
    <w:rsid w:val="006E3FAB"/>
    <w:rsid w:val="006E48EE"/>
    <w:rsid w:val="006F3DD5"/>
    <w:rsid w:val="006F4C83"/>
    <w:rsid w:val="006F5C89"/>
    <w:rsid w:val="006F7287"/>
    <w:rsid w:val="00704478"/>
    <w:rsid w:val="00714984"/>
    <w:rsid w:val="00715191"/>
    <w:rsid w:val="007152B9"/>
    <w:rsid w:val="007225A6"/>
    <w:rsid w:val="0072338A"/>
    <w:rsid w:val="007239F0"/>
    <w:rsid w:val="00725F32"/>
    <w:rsid w:val="007265D3"/>
    <w:rsid w:val="007323F8"/>
    <w:rsid w:val="007372B6"/>
    <w:rsid w:val="00740EFC"/>
    <w:rsid w:val="007424EB"/>
    <w:rsid w:val="00743978"/>
    <w:rsid w:val="00747E4A"/>
    <w:rsid w:val="007539E6"/>
    <w:rsid w:val="00761A32"/>
    <w:rsid w:val="00766091"/>
    <w:rsid w:val="0077104D"/>
    <w:rsid w:val="00772C65"/>
    <w:rsid w:val="00776BE8"/>
    <w:rsid w:val="00785DE5"/>
    <w:rsid w:val="00794D86"/>
    <w:rsid w:val="007A1F9F"/>
    <w:rsid w:val="007A4886"/>
    <w:rsid w:val="007A637B"/>
    <w:rsid w:val="007B09BE"/>
    <w:rsid w:val="007B2BFE"/>
    <w:rsid w:val="007B3039"/>
    <w:rsid w:val="007B54AE"/>
    <w:rsid w:val="007C1094"/>
    <w:rsid w:val="007C3723"/>
    <w:rsid w:val="007C5665"/>
    <w:rsid w:val="007C567B"/>
    <w:rsid w:val="007D182F"/>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87A8B"/>
    <w:rsid w:val="00893C72"/>
    <w:rsid w:val="008942B3"/>
    <w:rsid w:val="00895921"/>
    <w:rsid w:val="008966C7"/>
    <w:rsid w:val="008A141C"/>
    <w:rsid w:val="008A27BE"/>
    <w:rsid w:val="008B53DD"/>
    <w:rsid w:val="008B54CE"/>
    <w:rsid w:val="008C3E74"/>
    <w:rsid w:val="008C662B"/>
    <w:rsid w:val="008C74EB"/>
    <w:rsid w:val="008D017C"/>
    <w:rsid w:val="008D1E56"/>
    <w:rsid w:val="008E224C"/>
    <w:rsid w:val="008F3057"/>
    <w:rsid w:val="008F4B9E"/>
    <w:rsid w:val="008F57DE"/>
    <w:rsid w:val="009020DA"/>
    <w:rsid w:val="0090795E"/>
    <w:rsid w:val="0091275E"/>
    <w:rsid w:val="009127E4"/>
    <w:rsid w:val="009129F7"/>
    <w:rsid w:val="00916024"/>
    <w:rsid w:val="00917249"/>
    <w:rsid w:val="0092027F"/>
    <w:rsid w:val="009344EA"/>
    <w:rsid w:val="009404F3"/>
    <w:rsid w:val="00944F92"/>
    <w:rsid w:val="009471B4"/>
    <w:rsid w:val="0095228C"/>
    <w:rsid w:val="009567A7"/>
    <w:rsid w:val="00962F57"/>
    <w:rsid w:val="0097434D"/>
    <w:rsid w:val="00977A6B"/>
    <w:rsid w:val="0098141F"/>
    <w:rsid w:val="00984B35"/>
    <w:rsid w:val="00991D12"/>
    <w:rsid w:val="009936ED"/>
    <w:rsid w:val="009A185F"/>
    <w:rsid w:val="009A2955"/>
    <w:rsid w:val="009A32D6"/>
    <w:rsid w:val="009A5367"/>
    <w:rsid w:val="009B3843"/>
    <w:rsid w:val="009C3AF7"/>
    <w:rsid w:val="009C4260"/>
    <w:rsid w:val="009C5838"/>
    <w:rsid w:val="009F2052"/>
    <w:rsid w:val="009F41AE"/>
    <w:rsid w:val="009F536B"/>
    <w:rsid w:val="00A03F0A"/>
    <w:rsid w:val="00A04D23"/>
    <w:rsid w:val="00A0639A"/>
    <w:rsid w:val="00A15C3B"/>
    <w:rsid w:val="00A17FF1"/>
    <w:rsid w:val="00A201D4"/>
    <w:rsid w:val="00A27F02"/>
    <w:rsid w:val="00A37E28"/>
    <w:rsid w:val="00A41F0C"/>
    <w:rsid w:val="00A524D3"/>
    <w:rsid w:val="00A60F5E"/>
    <w:rsid w:val="00A62F7A"/>
    <w:rsid w:val="00A71F61"/>
    <w:rsid w:val="00A74167"/>
    <w:rsid w:val="00A74422"/>
    <w:rsid w:val="00A8242E"/>
    <w:rsid w:val="00A83970"/>
    <w:rsid w:val="00A84CC8"/>
    <w:rsid w:val="00A914E7"/>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C7725"/>
    <w:rsid w:val="00AD682D"/>
    <w:rsid w:val="00AE080D"/>
    <w:rsid w:val="00AE6573"/>
    <w:rsid w:val="00AE7F43"/>
    <w:rsid w:val="00AF4EE4"/>
    <w:rsid w:val="00AF562D"/>
    <w:rsid w:val="00AF5E42"/>
    <w:rsid w:val="00AF79AD"/>
    <w:rsid w:val="00B022CD"/>
    <w:rsid w:val="00B0323F"/>
    <w:rsid w:val="00B043B8"/>
    <w:rsid w:val="00B132C5"/>
    <w:rsid w:val="00B14A08"/>
    <w:rsid w:val="00B3470E"/>
    <w:rsid w:val="00B36AE7"/>
    <w:rsid w:val="00B36CE0"/>
    <w:rsid w:val="00B377A3"/>
    <w:rsid w:val="00B4305A"/>
    <w:rsid w:val="00B456A4"/>
    <w:rsid w:val="00B56195"/>
    <w:rsid w:val="00B61482"/>
    <w:rsid w:val="00B62691"/>
    <w:rsid w:val="00B65837"/>
    <w:rsid w:val="00B75E21"/>
    <w:rsid w:val="00B803D7"/>
    <w:rsid w:val="00B82A8F"/>
    <w:rsid w:val="00B830B8"/>
    <w:rsid w:val="00B838CA"/>
    <w:rsid w:val="00B85878"/>
    <w:rsid w:val="00B85E2E"/>
    <w:rsid w:val="00B867BB"/>
    <w:rsid w:val="00B87F36"/>
    <w:rsid w:val="00B922A6"/>
    <w:rsid w:val="00B94D53"/>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6CE"/>
    <w:rsid w:val="00C23E00"/>
    <w:rsid w:val="00C30D19"/>
    <w:rsid w:val="00C32BEC"/>
    <w:rsid w:val="00C34DB8"/>
    <w:rsid w:val="00C36834"/>
    <w:rsid w:val="00C42FE3"/>
    <w:rsid w:val="00C53442"/>
    <w:rsid w:val="00C60611"/>
    <w:rsid w:val="00C6062A"/>
    <w:rsid w:val="00C614F9"/>
    <w:rsid w:val="00C7073F"/>
    <w:rsid w:val="00C74B9A"/>
    <w:rsid w:val="00C7536B"/>
    <w:rsid w:val="00C77927"/>
    <w:rsid w:val="00C80563"/>
    <w:rsid w:val="00C8710F"/>
    <w:rsid w:val="00C9275A"/>
    <w:rsid w:val="00C9563A"/>
    <w:rsid w:val="00C97953"/>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772F"/>
    <w:rsid w:val="00D67B2F"/>
    <w:rsid w:val="00D70FB0"/>
    <w:rsid w:val="00D71340"/>
    <w:rsid w:val="00D73C72"/>
    <w:rsid w:val="00D7468F"/>
    <w:rsid w:val="00D76B63"/>
    <w:rsid w:val="00D80FDD"/>
    <w:rsid w:val="00D84654"/>
    <w:rsid w:val="00D85940"/>
    <w:rsid w:val="00D8749E"/>
    <w:rsid w:val="00D9088D"/>
    <w:rsid w:val="00D978BE"/>
    <w:rsid w:val="00DB1CCC"/>
    <w:rsid w:val="00DB2FD8"/>
    <w:rsid w:val="00DB60A9"/>
    <w:rsid w:val="00DB6C39"/>
    <w:rsid w:val="00DC2344"/>
    <w:rsid w:val="00DC3447"/>
    <w:rsid w:val="00DC6EC5"/>
    <w:rsid w:val="00DD43CB"/>
    <w:rsid w:val="00DD4F7E"/>
    <w:rsid w:val="00DE0367"/>
    <w:rsid w:val="00DE1C64"/>
    <w:rsid w:val="00DE3E11"/>
    <w:rsid w:val="00DF060C"/>
    <w:rsid w:val="00DF33E9"/>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36729"/>
    <w:rsid w:val="00F40E0E"/>
    <w:rsid w:val="00F44762"/>
    <w:rsid w:val="00F45D13"/>
    <w:rsid w:val="00F47F32"/>
    <w:rsid w:val="00F51C5D"/>
    <w:rsid w:val="00F561C5"/>
    <w:rsid w:val="00F57B99"/>
    <w:rsid w:val="00F646A6"/>
    <w:rsid w:val="00F80567"/>
    <w:rsid w:val="00F849B5"/>
    <w:rsid w:val="00F96224"/>
    <w:rsid w:val="00FA1EFC"/>
    <w:rsid w:val="00FA5AE6"/>
    <w:rsid w:val="00FB2178"/>
    <w:rsid w:val="00FB4168"/>
    <w:rsid w:val="00FB43FE"/>
    <w:rsid w:val="00FC0B46"/>
    <w:rsid w:val="00FC7951"/>
    <w:rsid w:val="00FD0AEA"/>
    <w:rsid w:val="00FD616C"/>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10470037">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F282-8396-45FB-9747-B39AB411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5</cp:revision>
  <cp:lastPrinted>2017-08-25T17:12:00Z</cp:lastPrinted>
  <dcterms:created xsi:type="dcterms:W3CDTF">2017-10-06T04:22:00Z</dcterms:created>
  <dcterms:modified xsi:type="dcterms:W3CDTF">2017-10-10T18:54:00Z</dcterms:modified>
</cp:coreProperties>
</file>